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工时管家</w:t>
      </w:r>
    </w:p>
    <w:p>
      <w:p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一、登录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1、由公司注册完成后，输入手机号码及密码点击登录(注：所有初始密码为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000000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进入系统后点击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用户头像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可自行修改。)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3514090" cy="3877310"/>
            <wp:effectExtent l="0" t="0" r="10160" b="8890"/>
            <wp:docPr id="4" name="图片 4" descr="$ADBNPFMY_8C]1@JJ)S@)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ADBNPFMY_8C]1@JJ)S@)O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点击用户头像后在点击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退出登录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即可。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系统功能及结构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2.1导航栏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系统导航栏从左到右依次为工时管家logo、侧边栏收齐按钮、软件到期时限、通知icon、用户头像和用户名。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780030" cy="366395"/>
            <wp:effectExtent l="0" t="0" r="1270" b="14605"/>
            <wp:docPr id="6" name="图片 6" descr="]X7Z06NB`8CK%U@[[KIEU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]X7Z06NB`8CK%U@[[KIEUM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218690" cy="360680"/>
            <wp:effectExtent l="0" t="0" r="10160" b="1270"/>
            <wp:docPr id="7" name="图片 7" descr=")Z_Z]S6W@H~YO@OP(%AK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)Z_Z]S6W@H~YO@OP(%AKGV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FF0000"/>
          <w:sz w:val="24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2.2工时报告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此界面展示每天所提交的日报。由上级审核日报，对每日工作成果进行查验。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6055" cy="2424430"/>
            <wp:effectExtent l="0" t="0" r="10795" b="13970"/>
            <wp:docPr id="8" name="图片 8" descr="43[HJVV1@M(O}_TZ`[BU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[HJVV1@M(O}_TZ`[BUB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填写日报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选择工作日期、工作时长、投入项目、工作事项。点击</w:t>
      </w:r>
      <w:r>
        <w:rPr>
          <w:rFonts w:hint="eastAsia"/>
          <w:b w:val="0"/>
          <w:bCs w:val="0"/>
          <w:color w:val="FF0000"/>
          <w:sz w:val="24"/>
          <w:szCs w:val="32"/>
          <w:u w:val="single"/>
          <w:lang w:val="en-US" w:eastAsia="zh-CN"/>
        </w:rPr>
        <w:t>添加更多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可分时长填报工作内容。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5268595" cy="2844800"/>
            <wp:effectExtent l="0" t="0" r="8255" b="12700"/>
            <wp:docPr id="5" name="图片 5" descr="AB$IAJ27NT[4REYKY89@Y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$IAJ27NT[4REYKY89@Y9V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个人自己的日报在待审核状态可以撤回，撤回后可以删除。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3675" cy="2707640"/>
            <wp:effectExtent l="0" t="0" r="3175" b="165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个人填报还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可使用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手机版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登录。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1.1关注微信公众号智能工时管家后登陆账号。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2135505" cy="4391660"/>
            <wp:effectExtent l="0" t="0" r="17145" b="8890"/>
            <wp:docPr id="3" name="图片 3" descr="d109c97a8f8cd34d1e814d59e402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09c97a8f8cd34d1e814d59e40270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扫码关注微信公众号后登陆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1.2首页可查看日报、填写日报、消息记录。填写日报中可方便快捷随时随地填写日报。查看日报可查看往期的日报内容，对工作进行复盘。消息记录可查看日报审批状态等其他信息。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注:已提交的日报可撤回修改。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58315" cy="3617595"/>
            <wp:effectExtent l="0" t="0" r="13335" b="1905"/>
            <wp:docPr id="9" name="图片 9" descr="b5d8aab02f2c73fc61735f859f5fc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5d8aab02f2c73fc61735f859f5fcf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67205" cy="3634105"/>
            <wp:effectExtent l="0" t="0" r="4445" b="4445"/>
            <wp:docPr id="11" name="图片 11" descr="Screenshot_20210308-111821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210308-111821_WeCha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71015" cy="3641725"/>
            <wp:effectExtent l="0" t="0" r="635" b="15875"/>
            <wp:docPr id="12" name="图片 12" descr="Screenshot_20210308-111827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10308-111827_WeChat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67205" cy="3634105"/>
            <wp:effectExtent l="0" t="0" r="4445" b="4445"/>
            <wp:docPr id="13" name="图片 13" descr="Screenshot_20210308-111801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210308-111801_WeChat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1.3我的个人中心可查看用户名、账号id、所属公司、密码修改及退出登录。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697480" cy="5545455"/>
            <wp:effectExtent l="0" t="0" r="7620" b="17145"/>
            <wp:docPr id="15" name="图片 15" descr="51d0bca7dd9a4048ded247ff40bb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1d0bca7dd9a4048ded247ff40bb39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82BDB"/>
    <w:multiLevelType w:val="singleLevel"/>
    <w:tmpl w:val="8B982B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50A7A7"/>
    <w:multiLevelType w:val="singleLevel"/>
    <w:tmpl w:val="6F50A7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97D41"/>
    <w:rsid w:val="04020A25"/>
    <w:rsid w:val="171A61A8"/>
    <w:rsid w:val="19670C6F"/>
    <w:rsid w:val="1E3A4CBD"/>
    <w:rsid w:val="2498081C"/>
    <w:rsid w:val="36B65C08"/>
    <w:rsid w:val="37522274"/>
    <w:rsid w:val="3A700F32"/>
    <w:rsid w:val="3D16480C"/>
    <w:rsid w:val="3E32412F"/>
    <w:rsid w:val="4B50510D"/>
    <w:rsid w:val="512D73AB"/>
    <w:rsid w:val="5B677141"/>
    <w:rsid w:val="5D5212D7"/>
    <w:rsid w:val="69840C37"/>
    <w:rsid w:val="70480F55"/>
    <w:rsid w:val="723D3B82"/>
    <w:rsid w:val="73F91764"/>
    <w:rsid w:val="74F20040"/>
    <w:rsid w:val="798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2021-02-20T08:50:00Z</dcterms:created>
  <dc:creator>Administrator</dc:creator>
  <cp:lastModifiedBy>ごさん</cp:lastModifiedBy>
  <dcterms:modified xsi:type="dcterms:W3CDTF">2021-03-08T07:38:32Z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